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D83" w:rsidRDefault="00F82D83" w:rsidP="00F82D83">
      <w:pPr>
        <w:spacing w:before="100" w:beforeAutospacing="1" w:after="100" w:afterAutospacing="1"/>
        <w:jc w:val="center"/>
        <w:rPr>
          <w:b/>
          <w:bCs/>
          <w:color w:val="000000"/>
          <w:sz w:val="36"/>
          <w:szCs w:val="36"/>
        </w:rPr>
      </w:pPr>
      <w:r>
        <w:rPr>
          <w:b/>
          <w:bCs/>
          <w:noProof/>
          <w:color w:val="000000"/>
          <w:sz w:val="48"/>
          <w:szCs w:val="48"/>
        </w:rPr>
        <w:drawing>
          <wp:inline distT="0" distB="0" distL="0" distR="0">
            <wp:extent cx="2103120" cy="2385060"/>
            <wp:effectExtent l="0" t="0" r="0" b="0"/>
            <wp:docPr id="1" name="Рисунок 1" descr="СОВЕ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ОВЕНОК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238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716E">
        <w:rPr>
          <w:b/>
          <w:bCs/>
          <w:color w:val="0070C0"/>
          <w:sz w:val="48"/>
          <w:szCs w:val="48"/>
        </w:rPr>
        <w:t>Консультация для родителей</w:t>
      </w:r>
      <w:r w:rsidRPr="00481647">
        <w:rPr>
          <w:b/>
          <w:bCs/>
          <w:color w:val="000000"/>
          <w:sz w:val="48"/>
          <w:szCs w:val="48"/>
        </w:rPr>
        <w:t> </w:t>
      </w:r>
      <w:r w:rsidRPr="00481647">
        <w:rPr>
          <w:b/>
          <w:bCs/>
          <w:color w:val="000000"/>
          <w:sz w:val="36"/>
          <w:szCs w:val="36"/>
        </w:rPr>
        <w:t> </w:t>
      </w:r>
    </w:p>
    <w:p w:rsidR="00F82D83" w:rsidRPr="00ED716E" w:rsidRDefault="00F82D83" w:rsidP="00F82D83">
      <w:pPr>
        <w:spacing w:before="100" w:beforeAutospacing="1" w:after="100" w:afterAutospacing="1"/>
        <w:jc w:val="center"/>
        <w:rPr>
          <w:color w:val="0070C0"/>
          <w:sz w:val="16"/>
          <w:szCs w:val="17"/>
        </w:rPr>
      </w:pPr>
      <w:r w:rsidRPr="00ED716E">
        <w:rPr>
          <w:b/>
          <w:bCs/>
          <w:color w:val="0070C0"/>
          <w:sz w:val="36"/>
          <w:szCs w:val="36"/>
        </w:rPr>
        <w:t>"Что должны знать родители о ФГОС"</w:t>
      </w:r>
      <w:r w:rsidRPr="00ED716E">
        <w:rPr>
          <w:color w:val="0070C0"/>
          <w:sz w:val="17"/>
          <w:szCs w:val="17"/>
        </w:rPr>
        <w:t> 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Мы</w:t>
      </w:r>
      <w:r>
        <w:rPr>
          <w:rFonts w:ascii="Verdana" w:hAnsi="Verdana"/>
          <w:color w:val="000000"/>
          <w:sz w:val="28"/>
          <w:szCs w:val="28"/>
        </w:rPr>
        <w:t xml:space="preserve"> </w:t>
      </w:r>
      <w:r w:rsidRPr="00481647">
        <w:rPr>
          <w:color w:val="000000"/>
          <w:sz w:val="28"/>
          <w:szCs w:val="28"/>
        </w:rPr>
        <w:t>уже знаем, что введение ФГОС связано с тем, что настала необходимость стандартизации содержания дошкольного образования, для того чтобы, обеспечить каждому ребенку равные стартовые возможности для успешного обучения в школе.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Однако стандартизация дошкольного образования не предусматривает предъявления жестких требований к детям дошкольного возраста, не рассматривает их в жестких «стандартных» рамках. 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Специфика дошкольного возраста такова, что достижения детей дошкольного возраста определяется не суммой конкретных знаний, умений и навыков, а совокупностью личностных качеств, в том числе обеспечивающих психологическую готовность ребенка к школе. Необходимо отметить, что наиболее значимое отличие дошкольного образования от общего образования заключается в том, что в детском саду отсутствует жесткая предметность. Развитие ребенка осуществляется в игре, а не в учебной деятельности. Стандарт дошкольного образования отличается от стандарта начального образования еще и тем, что к дошкольному образованию не предъявляются жесткие требования к результатам освоения программы. 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 xml:space="preserve">Здесь необходимо понимать, что если к дошкольному образованию будут заданы требования к результатам, аналогичные тем, что присутствуют в стандарте начального образования, то мы лишим детей детства, не учитывая </w:t>
      </w:r>
      <w:proofErr w:type="spellStart"/>
      <w:r w:rsidRPr="00481647">
        <w:rPr>
          <w:color w:val="000000"/>
          <w:sz w:val="28"/>
          <w:szCs w:val="28"/>
        </w:rPr>
        <w:t>самоценности</w:t>
      </w:r>
      <w:proofErr w:type="spellEnd"/>
      <w:r w:rsidRPr="00481647">
        <w:rPr>
          <w:color w:val="000000"/>
          <w:sz w:val="28"/>
          <w:szCs w:val="28"/>
        </w:rPr>
        <w:t xml:space="preserve"> дошкольного периода жизни и специфики психического развития детей-дошкольников. Будет упорно осуществляться подготовка детей к школе, где постоянно будет проверяться уровень предметных знаний, умений и навыков. И ко всему к этому образовательный процесс будет выстраиваться по подобию школьного урока, а это противоречит специфике развития детей дошкольного возраста.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Поэтому, в дошкольном образовании определены две группы требований, а не три, как в стандарте начального общего образования. Это требования к структуре программы дошкольного образования и требования к условиям ее реализации.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 xml:space="preserve">При этом педагогам дается ориентир конечной цели их деятельности. В ФГОС указано, что одним из обязательных разделов программы любого ДОУ является раздел </w:t>
      </w:r>
      <w:r w:rsidRPr="00481647">
        <w:rPr>
          <w:color w:val="000000"/>
          <w:sz w:val="28"/>
          <w:szCs w:val="28"/>
        </w:rPr>
        <w:lastRenderedPageBreak/>
        <w:t xml:space="preserve">«Планируемые результаты освоения детьми основной общеобразовательной программы дошкольного образования». </w:t>
      </w:r>
      <w:proofErr w:type="gramStart"/>
      <w:r w:rsidRPr="00481647">
        <w:rPr>
          <w:color w:val="000000"/>
          <w:sz w:val="28"/>
          <w:szCs w:val="28"/>
        </w:rPr>
        <w:t xml:space="preserve">В нем описаны такие интегративные качества (качества! а не </w:t>
      </w:r>
      <w:proofErr w:type="spellStart"/>
      <w:r w:rsidRPr="00481647">
        <w:rPr>
          <w:color w:val="000000"/>
          <w:sz w:val="28"/>
          <w:szCs w:val="28"/>
        </w:rPr>
        <w:t>ЗУНы</w:t>
      </w:r>
      <w:proofErr w:type="spellEnd"/>
      <w:r w:rsidRPr="00481647">
        <w:rPr>
          <w:color w:val="000000"/>
          <w:sz w:val="28"/>
          <w:szCs w:val="28"/>
        </w:rPr>
        <w:t>: знания, умения, навыки), которые ребенок может приобрести в результате освоения программы: например, физически развитый, любознательный, активный, эмоционально-отзывчивый, общительный и др.</w:t>
      </w:r>
      <w:proofErr w:type="gramEnd"/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Основная общеобразовательная программа помогает ребенку овладеть базисным уровнем дошкольного образования. Она призвана обеспечить дошкольнику тот уровень развития, который позволит ему быть успешным в дальнейшем обучении, т. е. в школе и должна выполняться каждым дошкольным учреждением.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В тексте ФГОС не употребляется слово «занятие», но это не означает переход на позиции «свободного воспитания» дошкольников. Взрослые не перестанут заниматься с детьми в российских детских садах. Но такая форма образовательной деятельности как занятие не соответствует возрастным особенностям детей дошкольного возраста. В современной теории и практике понятие «занятие» рассматривается как занимательное дело, без отождествления его с занятием как дидактической формой учебной деятельности.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 xml:space="preserve">Новый документ ставит во главу угла индивидуальный подход к ребенку и игру, где происходит сохранение </w:t>
      </w:r>
      <w:proofErr w:type="spellStart"/>
      <w:r w:rsidRPr="00481647">
        <w:rPr>
          <w:color w:val="000000"/>
          <w:sz w:val="28"/>
          <w:szCs w:val="28"/>
        </w:rPr>
        <w:t>самоценности</w:t>
      </w:r>
      <w:proofErr w:type="spellEnd"/>
      <w:r w:rsidRPr="00481647">
        <w:rPr>
          <w:color w:val="000000"/>
          <w:sz w:val="28"/>
          <w:szCs w:val="28"/>
        </w:rPr>
        <w:t xml:space="preserve"> дошкольного детства и где сохраняется сама природа дошкольника. Факт повышения роли игры как ведущего вида деятельности дошкольника и отведение ей главенствующего места, безусловно, положителен, так как в настоящее время на первом месте стоит занятие. Необходимость отказаться от учебно-дисциплинарной модели образовательного процесса – отказ от специально организованной деятельности уже давно назрела. Ведущими видами детской деятельности станут: игровая, коммуникативная, двигательная, познавательно-исследовательская, продуктивная и др. Необходимо отметить, что каждому виду детской деятельности соответствуют определенные формы работы с детьми.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Содержание основной программы включает совокупность образовательных областей, которые обеспечат разностороннее развитие детей с учетом их возраста по основным направлениям – физическому, социально-личностному, познавательно-речевому и художественно-эстетическому. В программе нет привычных предметных областей – развития речи, развития элементарных математических представлений, рисования, лепки и т. д. Все это заложено в образовательные области.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Образовательные области введены для поддержания баланса между всеми направлениями работы детского сада – все они в равной степени должны быть представлены в образовательной программе дошкольного образования</w:t>
      </w:r>
      <w:r>
        <w:rPr>
          <w:color w:val="000000"/>
          <w:sz w:val="28"/>
          <w:szCs w:val="28"/>
        </w:rPr>
        <w:t>.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Если говорить о принципиально новом в содержании дошкольного образования, то это обязательность его соответствия заявленным в ФГОС принципам: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- принцип развивающего образования, целью которого является развитие ребенка;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- принцип необходимости и достаточност</w:t>
      </w:r>
      <w:proofErr w:type="gramStart"/>
      <w:r w:rsidRPr="00481647">
        <w:rPr>
          <w:color w:val="000000"/>
          <w:sz w:val="28"/>
          <w:szCs w:val="28"/>
        </w:rPr>
        <w:t>и(</w:t>
      </w:r>
      <w:proofErr w:type="gramEnd"/>
      <w:r w:rsidRPr="00481647">
        <w:rPr>
          <w:color w:val="000000"/>
          <w:sz w:val="28"/>
          <w:szCs w:val="28"/>
        </w:rPr>
        <w:t xml:space="preserve">соответствие критериям полноты, необходимости и достаточности (позволять решать поставленные цели и задачи только </w:t>
      </w:r>
      <w:r w:rsidRPr="00481647">
        <w:rPr>
          <w:color w:val="000000"/>
          <w:sz w:val="28"/>
          <w:szCs w:val="28"/>
        </w:rPr>
        <w:lastRenderedPageBreak/>
        <w:t>на необходимом и достаточном материале, максимально приближаться к разумному "минимуму")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- принцип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Программа строится с учетом интеграции образовательных областей в соответствии с возрастом детей. Интеграция разных образовательных областей – важный сдвиг в структурировании программного материала.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Все образовательные области связаны друг с другом: читая, ребенок познает; познавая, рассказывает о том, что узнал; взаимодействует со сверстниками и взрослыми в процессе исследований и обсуждений. Так взаимопроникновение и взаимосвязь образовательных областей обеспечивают формирование у ребенка целостной картины окружающего мира. Безусловно, в новых условиях возрастет роль взаимосвязи в работе узких специалистов и воспитателей. Например, инструктор по физической культуре будет участвовать в проведении прогулок, организуя подвижные игры, эстафеты по теме. Музыкальный руководитель будет осуществлять подбор музыкального сопровождения для проведения мастерских, релаксации, разминок, гимнастик и др.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- комплексно-тематический принцип построения образовательного процесса;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В соответствии с комплексно-тематическим принципом построения образовательного процесса ФГОС предлагают для мотивации образовательной деятельности не набор отдельных игровых приемов, а усвоение образовательного материала в процессе подготовки и проведения каких-либо значимых и интересных для дошкольников событий. Обучение через систему занятий будет перестроено на работу с детьми по «событийному» принципу. Такими событиями станут Российские праздники (Новый год, День семьи и др.), международные праздники (День доброты, День Земли и др.). Праздники – это радость, дань уважения, память. Праздники – это события, к которым можно готовиться, которых можно ждать. Проектная деятельность станет приоритетной. Критерием того, что данный принцип заработает, станет живое, активное, заинтересованное участие ребенка в том или ином проекте, а не цепочка действий по указанию взрослого. Ведь только активный человек может стать успешным.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- решение программных образовательных задач в совместной деятельности взрослого и детей (образовательная деятельность, осуществляемая в процессе организации различных видов детской деятельности и образовательная деятельность, осуществляемая в ходе режимных моментов) и самостоятельной деятельности детей;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Изменяется способ организации детских видов деятельности: не руководство взрослого, а совместная (партнерская) деятельность взрослого и ребенка – это наиболее естественный и эффективный контекст развития в дошкольном детстве.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- взаимодействие с родителями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lastRenderedPageBreak/>
        <w:t>Документ ориентирует на взаимодействие с родителями: родители должны участвовать в реализации программы, в создании условий для полноценного и своевременного развития ребенка в дошкольном возрасте, чтобы не упустить важнейший период в развитии его личности. Родители должны быть активными участниками образовательного процесса, участниками всех проектов, независимо от того, какая деятельность в них доминирует, а не просто сторонними наблюдателями.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- И что еще очень важно, основная программа дошкольного образования обеспечивает преемственность с примерными основными программами начального образования, чего не было ранее.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Перспектива реформирования дошкольного образования вселяет надежду на качественные изменения в данной сфере. Делается попытка преобразовать некогда единую систему «общественного дошкольного воспитания» в подлинную систему дошкольного образования как полноправную и неотъемлемую ступень общего образования. Это означает фактическое признание того, что ребенок дошкольного возраста нуждается не только в опеке и уходе, но и в воспитании, и в обучении, и в развитии.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Таким образом, новые стратегические ориентиры в развитии системы образования следует воспринимать позитивно. Во-первых, система дошкольного образования должна развиваться в соответствии с запросами общества и государства, которые обнародованы в этом приказе. Во-вторых, в приказе много положительного: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Желание сделать жизнь в детском саду более осмысленной и интересной.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Создание условий для того, чтобы воспитатель мог учитывать особенности развития, интересы своей группы, специфику национально-культурных и природных географических условий, в которых осуществляется образовательный процесс и многое другое.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Попытка повлиять на сокращение и упрощение содержания образования для детей дошкольного возраста за счет установления целевых ориентиров для каждой образовательной области.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Стремление к формированию инициативного, активного и самостоятельного ребенка.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Отказ от копирования школьных технологий и форм организации обучения.</w:t>
      </w:r>
    </w:p>
    <w:p w:rsidR="00F82D83" w:rsidRPr="00481647" w:rsidRDefault="00F82D83" w:rsidP="00F82D83">
      <w:pPr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 w:rsidRPr="00481647">
        <w:rPr>
          <w:color w:val="000000"/>
          <w:sz w:val="28"/>
          <w:szCs w:val="28"/>
        </w:rPr>
        <w:t>Ориентация на содействие развитию ребенка при взаимодействии с родителями.</w:t>
      </w:r>
    </w:p>
    <w:p w:rsidR="00F82D83" w:rsidRPr="00481647" w:rsidRDefault="00F82D83" w:rsidP="00F82D83">
      <w:pPr>
        <w:jc w:val="both"/>
        <w:rPr>
          <w:sz w:val="28"/>
          <w:szCs w:val="28"/>
        </w:rPr>
      </w:pPr>
    </w:p>
    <w:p w:rsidR="007A3ECE" w:rsidRDefault="007A3ECE">
      <w:bookmarkStart w:id="0" w:name="_GoBack"/>
      <w:bookmarkEnd w:id="0"/>
    </w:p>
    <w:sectPr w:rsidR="007A3ECE" w:rsidSect="00ED716E">
      <w:pgSz w:w="11906" w:h="16838"/>
      <w:pgMar w:top="426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D83"/>
    <w:rsid w:val="007A3ECE"/>
    <w:rsid w:val="00942719"/>
    <w:rsid w:val="00F82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D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2D8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2D8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D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2D8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2D8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1475</Words>
  <Characters>8414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Юрьевна</dc:creator>
  <cp:lastModifiedBy>Ольга Юрьевна</cp:lastModifiedBy>
  <cp:revision>1</cp:revision>
  <dcterms:created xsi:type="dcterms:W3CDTF">2015-04-02T06:25:00Z</dcterms:created>
  <dcterms:modified xsi:type="dcterms:W3CDTF">2015-04-02T08:22:00Z</dcterms:modified>
</cp:coreProperties>
</file>